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1F" w:rsidRPr="00FE7320" w:rsidRDefault="0087671F" w:rsidP="0087671F">
      <w:pPr>
        <w:spacing w:before="280" w:after="280" w:line="240" w:lineRule="auto"/>
        <w:jc w:val="center"/>
        <w:rPr>
          <w:rFonts w:asciiTheme="minorHAnsi" w:eastAsia="Calibri" w:hAnsiTheme="minorHAnsi" w:cs="Calibri"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ANEXO III</w:t>
      </w:r>
    </w:p>
    <w:p w:rsidR="0087671F" w:rsidRPr="00FE7320" w:rsidRDefault="0087671F" w:rsidP="0087671F">
      <w:pPr>
        <w:spacing w:before="280" w:after="280" w:line="240" w:lineRule="auto"/>
        <w:jc w:val="center"/>
        <w:rPr>
          <w:rFonts w:asciiTheme="minorHAnsi" w:eastAsia="Calibri" w:hAnsiTheme="minorHAnsi" w:cs="Calibri"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CRITÉRIOS DE AVALIAÇÃO</w:t>
      </w:r>
    </w:p>
    <w:p w:rsidR="0087671F" w:rsidRPr="00FE7320" w:rsidRDefault="0087671F" w:rsidP="0087671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 xml:space="preserve">A avaliação dos projetos será realizada mediante atribuição de notas aos critérios de seleção, conforme descrição a seguir: </w:t>
      </w:r>
    </w:p>
    <w:p w:rsidR="0087671F" w:rsidRPr="00AE58B4" w:rsidRDefault="0087671F" w:rsidP="0087671F">
      <w:pPr>
        <w:spacing w:after="0"/>
      </w:pPr>
      <w:r w:rsidRPr="00AE58B4">
        <w:t xml:space="preserve">• Grau pleno de atendimento do critério - 10 pontos; </w:t>
      </w:r>
    </w:p>
    <w:p w:rsidR="0087671F" w:rsidRPr="00AE58B4" w:rsidRDefault="0087671F" w:rsidP="0087671F">
      <w:pPr>
        <w:spacing w:after="0"/>
      </w:pPr>
      <w:r w:rsidRPr="00AE58B4">
        <w:t xml:space="preserve">• Grau satisfatório de atendimento do critério – 6 pontos; </w:t>
      </w:r>
    </w:p>
    <w:p w:rsidR="0087671F" w:rsidRPr="00AE58B4" w:rsidRDefault="0087671F" w:rsidP="0087671F">
      <w:pPr>
        <w:spacing w:after="0"/>
      </w:pPr>
      <w:r w:rsidRPr="00AE58B4">
        <w:t xml:space="preserve">• Grau insatisfatório de atendimento do critério – 2 pontos; </w:t>
      </w:r>
    </w:p>
    <w:p w:rsidR="0087671F" w:rsidRDefault="0087671F" w:rsidP="0087671F">
      <w:pPr>
        <w:spacing w:after="0"/>
      </w:pPr>
      <w:r w:rsidRPr="00AE58B4">
        <w:t xml:space="preserve">• Não atendimento do critério – </w:t>
      </w:r>
      <w:proofErr w:type="gramStart"/>
      <w:r w:rsidRPr="00AE58B4">
        <w:t>0 pontos</w:t>
      </w:r>
      <w:proofErr w:type="gramEnd"/>
      <w:r w:rsidRPr="00AE58B4">
        <w:t>.</w:t>
      </w:r>
    </w:p>
    <w:p w:rsidR="0087671F" w:rsidRPr="00AE58B4" w:rsidRDefault="0087671F" w:rsidP="0087671F">
      <w:pPr>
        <w:spacing w:after="0"/>
      </w:pPr>
    </w:p>
    <w:tbl>
      <w:tblPr>
        <w:tblW w:w="8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8"/>
        <w:gridCol w:w="5811"/>
        <w:gridCol w:w="1560"/>
      </w:tblGrid>
      <w:tr w:rsidR="0087671F" w:rsidRPr="00FE7320" w:rsidTr="0059617D">
        <w:tc>
          <w:tcPr>
            <w:tcW w:w="8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CRITÉRIOS OBRIGATÓRIOS</w:t>
            </w:r>
          </w:p>
        </w:tc>
      </w:tr>
      <w:tr w:rsidR="0087671F" w:rsidRPr="00FE7320" w:rsidTr="0087671F">
        <w:trPr>
          <w:trHeight w:val="886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Identificação do Critério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Descrição do Critério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Pontuação Máxima</w:t>
            </w:r>
          </w:p>
        </w:tc>
      </w:tr>
      <w:tr w:rsidR="0087671F" w:rsidRPr="00FE7320" w:rsidTr="0059617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b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A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 xml:space="preserve">Relevância das ações propostas pelo espaço, ambiente ou iniciativa artístico-cultural para o cenário cultural </w:t>
            </w:r>
            <w:r w:rsidRPr="00FE7320">
              <w:rPr>
                <w:rFonts w:asciiTheme="minorHAnsi" w:eastAsia="Calibri" w:hAnsiTheme="minorHAnsi" w:cs="Calibri"/>
                <w:b/>
              </w:rPr>
              <w:t xml:space="preserve">do Município de </w:t>
            </w:r>
            <w:r>
              <w:rPr>
                <w:rFonts w:asciiTheme="minorHAnsi" w:eastAsia="Calibri" w:hAnsiTheme="minorHAnsi" w:cs="Calibri"/>
                <w:b/>
              </w:rPr>
              <w:t>Santa Cruz da Conceição</w:t>
            </w:r>
            <w:r w:rsidRPr="0076682F">
              <w:rPr>
                <w:rFonts w:asciiTheme="minorHAnsi" w:eastAsia="Calibri" w:hAnsiTheme="minorHAnsi" w:cs="Calibri"/>
                <w:color w:val="000000" w:themeColor="text1"/>
              </w:rPr>
              <w:t>.</w:t>
            </w:r>
            <w:r w:rsidRPr="00FE7320">
              <w:rPr>
                <w:rFonts w:asciiTheme="minorHAnsi" w:eastAsia="Calibri" w:hAnsiTheme="minorHAnsi" w:cs="Calibri"/>
                <w:color w:val="000000"/>
              </w:rPr>
              <w:t> A análise deverá considerar, para fins de avaliação e valoração, se as ações contribuem</w:t>
            </w:r>
            <w:proofErr w:type="gramStart"/>
            <w:r w:rsidRPr="00FE7320">
              <w:rPr>
                <w:rFonts w:asciiTheme="minorHAnsi" w:eastAsia="Calibri" w:hAnsiTheme="minorHAnsi" w:cs="Calibri"/>
                <w:color w:val="000000"/>
              </w:rPr>
              <w:t xml:space="preserve">  </w:t>
            </w:r>
            <w:proofErr w:type="gramEnd"/>
            <w:r w:rsidRPr="00FE7320">
              <w:rPr>
                <w:rFonts w:asciiTheme="minorHAnsi" w:eastAsia="Calibri" w:hAnsiTheme="minorHAnsi" w:cs="Calibri"/>
                <w:color w:val="000000"/>
              </w:rPr>
              <w:t xml:space="preserve">para o enriquecimento e valorização da cultura do </w:t>
            </w:r>
            <w:r w:rsidRPr="00FE7320">
              <w:rPr>
                <w:rFonts w:asciiTheme="minorHAnsi" w:eastAsia="Calibri" w:hAnsiTheme="minorHAnsi" w:cs="Calibri"/>
              </w:rPr>
              <w:t xml:space="preserve"> Município de </w:t>
            </w:r>
            <w:r>
              <w:rPr>
                <w:rFonts w:asciiTheme="minorHAnsi" w:eastAsia="Calibri" w:hAnsiTheme="minorHAnsi" w:cs="Calibri"/>
              </w:rPr>
              <w:t>Santa Cruz da Conceição</w:t>
            </w:r>
            <w:r w:rsidRPr="00FE7320">
              <w:rPr>
                <w:rFonts w:asciiTheme="minorHAnsi" w:eastAsia="Calibri" w:hAnsiTheme="minorHAnsi" w:cs="Calibri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10</w:t>
            </w:r>
          </w:p>
        </w:tc>
      </w:tr>
      <w:tr w:rsidR="0087671F" w:rsidRPr="00FE7320" w:rsidTr="0059617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B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Aspectos de integração comunitária nas ações desenvolvidas pelo espaço, ambiente ou iniciativa artístico-</w:t>
            </w:r>
            <w:r w:rsidRPr="00FE7320">
              <w:rPr>
                <w:rFonts w:asciiTheme="minorHAnsi" w:eastAsia="Calibri" w:hAnsiTheme="minorHAnsi" w:cs="Calibri"/>
                <w:color w:val="000000"/>
              </w:rPr>
              <w:t xml:space="preserve">cultural - considera-se, para fins de avaliação e valoração, se o espaço, ambiente apresenta aspectos de integração comunitária, em relação ao impacto social para </w:t>
            </w:r>
            <w:proofErr w:type="gramStart"/>
            <w:r w:rsidRPr="00FE7320">
              <w:rPr>
                <w:rFonts w:asciiTheme="minorHAnsi" w:eastAsia="Calibri" w:hAnsiTheme="minorHAnsi" w:cs="Calibri"/>
                <w:color w:val="000000"/>
              </w:rPr>
              <w:t>a inclusão de pessoas com deficiência, idosos</w:t>
            </w:r>
            <w:proofErr w:type="gramEnd"/>
            <w:r w:rsidRPr="00FE7320">
              <w:rPr>
                <w:rFonts w:asciiTheme="minorHAnsi" w:eastAsia="Calibri" w:hAnsiTheme="minorHAnsi" w:cs="Calibri"/>
                <w:color w:val="000000"/>
              </w:rPr>
              <w:t xml:space="preserve"> e demais grupos em situação de histórica vulnerabilidade econômica/social.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10</w:t>
            </w:r>
          </w:p>
        </w:tc>
      </w:tr>
      <w:tr w:rsidR="0087671F" w:rsidRPr="00FE7320" w:rsidTr="0059617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C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Coerência da planilha orçamentária com a execução das metas e resultados - </w:t>
            </w:r>
            <w:r w:rsidRPr="00FE7320">
              <w:rPr>
                <w:rFonts w:asciiTheme="minorHAnsi" w:eastAsia="Calibri" w:hAnsiTheme="minorHAnsi" w:cs="Calibri"/>
                <w:color w:val="000000"/>
              </w:rPr>
              <w:t>Deverá ser considerada para fins de avaliação a coerência e conformidade dos valores e quantidades dos itens relaci</w:t>
            </w:r>
            <w:r>
              <w:rPr>
                <w:rFonts w:asciiTheme="minorHAnsi" w:eastAsia="Calibri" w:hAnsiTheme="minorHAnsi" w:cs="Calibri"/>
                <w:color w:val="000000"/>
              </w:rPr>
              <w:t>onados na planilha orçamentária.</w:t>
            </w: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10</w:t>
            </w:r>
          </w:p>
        </w:tc>
      </w:tr>
      <w:tr w:rsidR="0087671F" w:rsidRPr="00FE7320" w:rsidTr="0059617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D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Compatibilidade da ficha técnica com as atividades desenvolvidas - </w:t>
            </w:r>
            <w:r w:rsidRPr="00FE7320">
              <w:rPr>
                <w:rFonts w:asciiTheme="minorHAnsi" w:eastAsia="Calibri" w:hAnsiTheme="minorHAnsi" w:cs="Calibri"/>
                <w:color w:val="000000"/>
              </w:rPr>
              <w:t xml:space="preserve">A análise deverá considerar a carreira dos profissionais que compõem o corpo técnico e artístico, verificando a coerência ou não em relação </w:t>
            </w:r>
            <w:proofErr w:type="gramStart"/>
            <w:r w:rsidRPr="00FE7320">
              <w:rPr>
                <w:rFonts w:asciiTheme="minorHAnsi" w:eastAsia="Calibri" w:hAnsiTheme="minorHAnsi" w:cs="Calibri"/>
                <w:color w:val="000000"/>
              </w:rPr>
              <w:t>as</w:t>
            </w:r>
            <w:proofErr w:type="gramEnd"/>
            <w:r w:rsidRPr="00FE7320">
              <w:rPr>
                <w:rFonts w:asciiTheme="minorHAnsi" w:eastAsia="Calibri" w:hAnsiTheme="minorHAnsi" w:cs="Calibri"/>
                <w:color w:val="000000"/>
              </w:rPr>
              <w:t xml:space="preserve"> atribuições que serão executadas por eles no espaço, ambiente ou iniciativa artístico-cultural (para esta avaliação serão considerados os minis currículos dos membros da ficha técnica).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10</w:t>
            </w:r>
          </w:p>
        </w:tc>
      </w:tr>
      <w:tr w:rsidR="0087671F" w:rsidRPr="00FE7320" w:rsidTr="0059617D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E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t>Trajetória artística e cultural do espaço, ambiente ou iniciativa artístico-cultural - </w:t>
            </w:r>
            <w:r w:rsidRPr="00FE7320">
              <w:rPr>
                <w:rFonts w:asciiTheme="minorHAnsi" w:eastAsia="Calibri" w:hAnsiTheme="minorHAnsi" w:cs="Calibri"/>
                <w:color w:val="000000"/>
              </w:rPr>
              <w:t xml:space="preserve">Será́ </w:t>
            </w:r>
            <w:proofErr w:type="gramStart"/>
            <w:r w:rsidRPr="00FE7320">
              <w:rPr>
                <w:rFonts w:asciiTheme="minorHAnsi" w:eastAsia="Calibri" w:hAnsiTheme="minorHAnsi" w:cs="Calibri"/>
                <w:color w:val="000000"/>
              </w:rPr>
              <w:t>considerado</w:t>
            </w:r>
            <w:proofErr w:type="gramEnd"/>
            <w:r w:rsidRPr="00FE7320">
              <w:rPr>
                <w:rFonts w:asciiTheme="minorHAnsi" w:eastAsia="Calibri" w:hAnsiTheme="minorHAnsi" w:cs="Calibri"/>
                <w:color w:val="000000"/>
              </w:rPr>
              <w:t xml:space="preserve"> para fins de análise a história do espaço, ambiente ou iniciativa artístico-cultural com base no portfólio e comprovações </w:t>
            </w:r>
            <w:r w:rsidRPr="00FE7320">
              <w:rPr>
                <w:rFonts w:asciiTheme="minorHAnsi" w:eastAsia="Calibri" w:hAnsiTheme="minorHAnsi" w:cs="Calibri"/>
                <w:color w:val="000000"/>
              </w:rPr>
              <w:lastRenderedPageBreak/>
              <w:t>env</w:t>
            </w:r>
            <w:r>
              <w:rPr>
                <w:rFonts w:asciiTheme="minorHAnsi" w:eastAsia="Calibri" w:hAnsiTheme="minorHAnsi" w:cs="Calibri"/>
                <w:color w:val="000000"/>
              </w:rPr>
              <w:t>iadas juntamente com a proposta.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lastRenderedPageBreak/>
              <w:t>10</w:t>
            </w:r>
          </w:p>
        </w:tc>
      </w:tr>
      <w:tr w:rsidR="0087671F" w:rsidRPr="00FE7320" w:rsidTr="0059617D">
        <w:tc>
          <w:tcPr>
            <w:tcW w:w="7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b/>
                <w:color w:val="000000"/>
              </w:rPr>
              <w:lastRenderedPageBreak/>
              <w:t>PONTUAÇÃO TOTAL: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71F" w:rsidRPr="00FE7320" w:rsidRDefault="0087671F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50</w:t>
            </w:r>
          </w:p>
        </w:tc>
      </w:tr>
    </w:tbl>
    <w:p w:rsidR="0087671F" w:rsidRPr="00FE7320" w:rsidRDefault="0087671F" w:rsidP="0087671F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Além da pontuação acima, o agente cultural pode receber bônus de pontuação, ou seja, uma pontuação extra, conforme critérios abaixo especificados: </w:t>
      </w:r>
    </w:p>
    <w:p w:rsidR="0087671F" w:rsidRPr="00FE7320" w:rsidRDefault="0087671F" w:rsidP="0087671F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Theme="minorHAnsi" w:eastAsia="Calibri" w:hAnsiTheme="minorHAnsi" w:cs="Calibri"/>
        </w:rPr>
      </w:pPr>
      <w:r w:rsidRPr="00FE7320">
        <w:rPr>
          <w:rFonts w:asciiTheme="minorHAnsi" w:eastAsia="Calibri" w:hAnsiTheme="minorHAnsi" w:cs="Calibri"/>
        </w:rPr>
        <w:t>A pontuação final de cada candidatura será por média das notas atribuídas individualmente por cada membro.</w:t>
      </w:r>
    </w:p>
    <w:p w:rsidR="0087671F" w:rsidRPr="00FE7320" w:rsidRDefault="0087671F" w:rsidP="0087671F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Os critérios gerais são eliminatórios, de modo que, o agente cultural que receber pontuação 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0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em algum dos critérios será desclassificado do Edital.</w:t>
      </w:r>
    </w:p>
    <w:p w:rsidR="0087671F" w:rsidRPr="00FE7320" w:rsidRDefault="0087671F" w:rsidP="0087671F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Em caso de empate, 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serão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utilizados para fins de classificação dos projetos a maior nota nos critérios de acordo com a ordem abaixo definida: A, B, C, D, E, respectivamente. </w:t>
      </w:r>
    </w:p>
    <w:p w:rsidR="0087671F" w:rsidRPr="00FE7320" w:rsidRDefault="0087671F" w:rsidP="0087671F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Caso nenhum dos critérios acima elencados seja capaz de promover o desempate serão adotados critérios de desempate na ordem a seguir:</w:t>
      </w:r>
      <w:r w:rsidRPr="00FE7320">
        <w:rPr>
          <w:rFonts w:asciiTheme="minorHAnsi" w:eastAsia="Calibri" w:hAnsiTheme="minorHAnsi" w:cs="Calibri"/>
          <w:color w:val="FF0000"/>
        </w:rPr>
        <w:t xml:space="preserve"> </w:t>
      </w:r>
    </w:p>
    <w:p w:rsidR="0087671F" w:rsidRPr="00FE7320" w:rsidRDefault="0087671F" w:rsidP="008767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Proponente Mulher</w:t>
      </w:r>
    </w:p>
    <w:p w:rsidR="0087671F" w:rsidRPr="00FE7320" w:rsidRDefault="0087671F" w:rsidP="008767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Proponente Negro/Indígena/PCD</w:t>
      </w:r>
    </w:p>
    <w:p w:rsidR="0087671F" w:rsidRPr="00FE7320" w:rsidRDefault="0087671F" w:rsidP="008767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Proponente com maior idade</w:t>
      </w:r>
    </w:p>
    <w:p w:rsidR="0087671F" w:rsidRPr="00FE7320" w:rsidRDefault="0087671F" w:rsidP="008767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Sorteio</w:t>
      </w:r>
    </w:p>
    <w:p w:rsidR="0087671F" w:rsidRPr="00FE7320" w:rsidRDefault="0087671F" w:rsidP="0087671F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Serão considerados aptos os projetos que receberem nota final igual ou superior a 30 pontos.</w:t>
      </w:r>
    </w:p>
    <w:p w:rsidR="0087671F" w:rsidRPr="00FE7320" w:rsidRDefault="0087671F" w:rsidP="0087671F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Serão desclassificados os projetos que:</w:t>
      </w:r>
    </w:p>
    <w:p w:rsidR="0087671F" w:rsidRPr="00FE7320" w:rsidRDefault="0087671F" w:rsidP="0087671F">
      <w:pPr>
        <w:spacing w:before="120" w:after="120" w:line="240" w:lineRule="auto"/>
        <w:ind w:left="1416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I - Receberam nota 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0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em qualquer dos critérios obrigatórios; </w:t>
      </w:r>
    </w:p>
    <w:p w:rsidR="0087671F" w:rsidRPr="00FE7320" w:rsidRDefault="0087671F" w:rsidP="0087671F">
      <w:pPr>
        <w:spacing w:before="120" w:after="120" w:line="240" w:lineRule="auto"/>
        <w:ind w:left="1416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>
        <w:r w:rsidRPr="00FE7320">
          <w:rPr>
            <w:rFonts w:asciiTheme="minorHAnsi" w:eastAsia="Calibri" w:hAnsiTheme="minorHAnsi" w:cs="Calibri"/>
            <w:color w:val="000000"/>
          </w:rPr>
          <w:t xml:space="preserve">inciso IV do caput do art. 3º da </w:t>
        </w:r>
        <w:proofErr w:type="gramStart"/>
        <w:r w:rsidRPr="00FE7320">
          <w:rPr>
            <w:rFonts w:asciiTheme="minorHAnsi" w:eastAsia="Calibri" w:hAnsiTheme="minorHAnsi" w:cs="Calibri"/>
            <w:color w:val="000000"/>
          </w:rPr>
          <w:t>Constituição,</w:t>
        </w:r>
        <w:proofErr w:type="gramEnd"/>
      </w:hyperlink>
      <w:r w:rsidRPr="00FE7320">
        <w:rPr>
          <w:rFonts w:asciiTheme="minorHAnsi" w:eastAsia="Calibri" w:hAnsiTheme="minorHAnsi" w:cs="Calibri"/>
          <w:color w:val="000000"/>
        </w:rPr>
        <w:t> garantidos o contraditório e a ampla defesa.</w:t>
      </w:r>
    </w:p>
    <w:p w:rsidR="0087671F" w:rsidRPr="00FE7320" w:rsidRDefault="0087671F" w:rsidP="0087671F">
      <w:pPr>
        <w:numPr>
          <w:ilvl w:val="0"/>
          <w:numId w:val="4"/>
        </w:numPr>
        <w:spacing w:before="120" w:after="120" w:line="240" w:lineRule="auto"/>
        <w:ind w:left="840" w:right="120" w:firstLine="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A falsidade de informações acarretará desclassificação, podendo ensejar, ainda, a aplicação de sanções administrativas ou criminais.</w:t>
      </w:r>
    </w:p>
    <w:p w:rsidR="0087671F" w:rsidRPr="00FE7320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87671F" w:rsidRPr="00FE7320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87671F" w:rsidRPr="00FE7320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87671F" w:rsidRPr="00FE7320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87671F" w:rsidRPr="00FE7320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87671F" w:rsidRPr="00FE7320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87671F" w:rsidRPr="00FE7320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87671F" w:rsidRPr="00FE7320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87671F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right="120"/>
        <w:rPr>
          <w:rFonts w:asciiTheme="minorHAnsi" w:eastAsia="Calibri" w:hAnsiTheme="minorHAnsi" w:cs="Calibri"/>
          <w:b/>
        </w:rPr>
      </w:pPr>
    </w:p>
    <w:p w:rsidR="0087671F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20" w:right="120"/>
        <w:jc w:val="center"/>
        <w:rPr>
          <w:rFonts w:asciiTheme="minorHAnsi" w:eastAsia="Calibri" w:hAnsiTheme="minorHAnsi" w:cs="Calibri"/>
          <w:b/>
        </w:rPr>
      </w:pPr>
    </w:p>
    <w:p w:rsidR="0087671F" w:rsidRDefault="0087671F" w:rsidP="0087671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20" w:right="120"/>
        <w:jc w:val="center"/>
        <w:rPr>
          <w:rFonts w:asciiTheme="minorHAnsi" w:eastAsia="Calibri" w:hAnsiTheme="minorHAnsi" w:cs="Calibri"/>
          <w:b/>
        </w:rPr>
      </w:pPr>
      <w:bookmarkStart w:id="0" w:name="_GoBack"/>
      <w:bookmarkEnd w:id="0"/>
    </w:p>
    <w:sectPr w:rsidR="0087671F" w:rsidSect="00A57ADF">
      <w:headerReference w:type="default" r:id="rId9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A0" w:rsidRDefault="009D54A0" w:rsidP="0037307C">
      <w:pPr>
        <w:spacing w:after="0" w:line="240" w:lineRule="auto"/>
      </w:pPr>
      <w:r>
        <w:separator/>
      </w:r>
    </w:p>
  </w:endnote>
  <w:endnote w:type="continuationSeparator" w:id="0">
    <w:p w:rsidR="009D54A0" w:rsidRDefault="009D54A0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A0" w:rsidRDefault="009D54A0" w:rsidP="0037307C">
      <w:pPr>
        <w:spacing w:after="0" w:line="240" w:lineRule="auto"/>
      </w:pPr>
      <w:r>
        <w:separator/>
      </w:r>
    </w:p>
  </w:footnote>
  <w:footnote w:type="continuationSeparator" w:id="0">
    <w:p w:rsidR="009D54A0" w:rsidRDefault="009D54A0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03570" wp14:editId="74DEF5CE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88E429" wp14:editId="26A5CA58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1505674" wp14:editId="42117ABB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58"/>
    <w:multiLevelType w:val="multilevel"/>
    <w:tmpl w:val="57C0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0410"/>
    <w:multiLevelType w:val="multilevel"/>
    <w:tmpl w:val="117AC3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444D6"/>
    <w:multiLevelType w:val="multilevel"/>
    <w:tmpl w:val="2D9C1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37307C"/>
    <w:rsid w:val="0055400C"/>
    <w:rsid w:val="0087671F"/>
    <w:rsid w:val="009D54A0"/>
    <w:rsid w:val="00A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2025-02-13T11:19:00Z</dcterms:created>
  <dcterms:modified xsi:type="dcterms:W3CDTF">2025-02-13T11:19:00Z</dcterms:modified>
</cp:coreProperties>
</file>