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ANEXO VII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DECLARAÇÃO ÉTNICO-RACIAL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(Para agentes culturais concorrentes às cotas étnico-raciais – negros ou indígenas)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Eu,  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FE7320">
        <w:rPr>
          <w:rFonts w:asciiTheme="minorHAnsi" w:eastAsia="Calibri" w:hAnsiTheme="minorHAnsi" w:cs="Calibri"/>
          <w:color w:val="000000"/>
        </w:rPr>
        <w:t>(</w:t>
      </w:r>
      <w:proofErr w:type="gramEnd"/>
      <w:r w:rsidRPr="00FE7320">
        <w:rPr>
          <w:rFonts w:asciiTheme="minorHAnsi" w:eastAsia="Calibri" w:hAnsiTheme="minorHAnsi" w:cs="Calibri"/>
          <w:color w:val="000000"/>
        </w:rPr>
        <w:t>informar se é NEGRO OU INDÍGENA).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NOME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ASSINATURA DO DECLARANTE</w:t>
      </w: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B56905" w:rsidRPr="00FE7320" w:rsidRDefault="00B56905" w:rsidP="00B5690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bookmarkStart w:id="0" w:name="_GoBack"/>
      <w:bookmarkEnd w:id="0"/>
    </w:p>
    <w:sectPr w:rsidR="00B56905" w:rsidRPr="00FE7320" w:rsidSect="00A57ADF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49" w:rsidRDefault="00FB2F49" w:rsidP="0037307C">
      <w:pPr>
        <w:spacing w:after="0" w:line="240" w:lineRule="auto"/>
      </w:pPr>
      <w:r>
        <w:separator/>
      </w:r>
    </w:p>
  </w:endnote>
  <w:endnote w:type="continuationSeparator" w:id="0">
    <w:p w:rsidR="00FB2F49" w:rsidRDefault="00FB2F49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49" w:rsidRDefault="00FB2F49" w:rsidP="0037307C">
      <w:pPr>
        <w:spacing w:after="0" w:line="240" w:lineRule="auto"/>
      </w:pPr>
      <w:r>
        <w:separator/>
      </w:r>
    </w:p>
  </w:footnote>
  <w:footnote w:type="continuationSeparator" w:id="0">
    <w:p w:rsidR="00FB2F49" w:rsidRDefault="00FB2F49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FECAAD" wp14:editId="75B21FEB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7F68BD" wp14:editId="2BE209EE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A3BF30" wp14:editId="39EA521B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55400C"/>
    <w:rsid w:val="0087671F"/>
    <w:rsid w:val="00904215"/>
    <w:rsid w:val="00A57ADF"/>
    <w:rsid w:val="00B56905"/>
    <w:rsid w:val="00B604DA"/>
    <w:rsid w:val="00D051D2"/>
    <w:rsid w:val="00EF6420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2025-02-13T11:26:00Z</dcterms:created>
  <dcterms:modified xsi:type="dcterms:W3CDTF">2025-02-13T11:26:00Z</dcterms:modified>
</cp:coreProperties>
</file>